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5F701" w14:textId="77777777" w:rsid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20.03.2020</w:t>
      </w:r>
    </w:p>
    <w:p w14:paraId="6EEBE98D" w14:textId="4B01FD79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 xml:space="preserve">Sehr geehrte Damen und Herren, </w:t>
      </w:r>
    </w:p>
    <w:p w14:paraId="6B6BBB09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1EF32901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 xml:space="preserve">im Folgenden möchte ich Sie über die aktuellen Entwicklungen in den PT-Verträgen zum Thema Coronavirus informieren. </w:t>
      </w:r>
    </w:p>
    <w:p w14:paraId="7178D205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431DEEAC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VIDEOFERNBEHANDLUNG:</w:t>
      </w:r>
    </w:p>
    <w:p w14:paraId="6E5A02D7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 xml:space="preserve">Die (Video-)Fernbehandlung ist bereits in den PT-Verträgen DAK-G, BKK VAG und GWQ abgebildet und eine Zusatzvergütung wurde vereinbart. Im PT-Vertrag TK konnten wir hierzu eine kurzfristige Lösung schaffen, jedoch ohne Zusatzvergütung. Für alle PT-Verträge ist also die (Video-) Fernbehandlung abrechenbar. </w:t>
      </w:r>
    </w:p>
    <w:p w14:paraId="0E2BE174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 </w:t>
      </w:r>
    </w:p>
    <w:p w14:paraId="4474CF9F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TELEFONISCHE BEHANDLUNGEN:</w:t>
      </w:r>
    </w:p>
    <w:p w14:paraId="504DCE3E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gramStart"/>
      <w:r w:rsidRPr="00B27A0A">
        <w:rPr>
          <w:rFonts w:ascii="Arial" w:eastAsia="Times New Roman" w:hAnsi="Arial" w:cs="Arial"/>
          <w:sz w:val="24"/>
          <w:szCs w:val="24"/>
          <w:lang w:eastAsia="de-DE"/>
        </w:rPr>
        <w:t>Mit der DAK-G</w:t>
      </w:r>
      <w:proofErr w:type="gramEnd"/>
      <w:r w:rsidRPr="00B27A0A">
        <w:rPr>
          <w:rFonts w:ascii="Arial" w:eastAsia="Times New Roman" w:hAnsi="Arial" w:cs="Arial"/>
          <w:sz w:val="24"/>
          <w:szCs w:val="24"/>
          <w:lang w:eastAsia="de-DE"/>
        </w:rPr>
        <w:t>, der TK und mit der BKK VAG konnten wir bereits abstimmen, dass auch Telefonate über die PT-Ziffern abgerechnet werden können. Die BKK VAG beschränkt diese Regelung erstmal bis zum 30.06.2020. Dafür gibt es keinen Nachweis und keine Zusatzvergütung. Auch eine Kennzeichnung der Ziffer ist nicht erforderlich.</w:t>
      </w:r>
    </w:p>
    <w:p w14:paraId="53EE054D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6D4E4093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GRUPPENTHERAPIE per (Video-) Telefonie: </w:t>
      </w:r>
    </w:p>
    <w:p w14:paraId="6E102CED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 xml:space="preserve">Es erreichen uns momentan einige Anfragen nach der Durchführbarkeit von Gruppentherapien per Fernbehandlung. Dies ist aktuell nicht vorgesehen und kann nach unserem Kenntnisstand technisch auch nur bedingt umgesetzt werden. </w:t>
      </w:r>
    </w:p>
    <w:p w14:paraId="7D988518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 </w:t>
      </w:r>
    </w:p>
    <w:p w14:paraId="5F36D371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NEUEINSCHREIBUNGEN per (Video-) Telefonie: </w:t>
      </w:r>
    </w:p>
    <w:p w14:paraId="555A7B47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 xml:space="preserve">Da die Berufsordnung einen persönlichen Kontakt zur Diagnostik vorschreibt, sind weiterhin Neueinschreibungen in die PT-Verträge lediglich im Rahmen eines persönlichen Kontakts möglich. </w:t>
      </w:r>
    </w:p>
    <w:p w14:paraId="0B383BD9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075C9A46" w14:textId="77777777" w:rsidR="00B27A0A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Abschlagszahlungen:</w:t>
      </w:r>
    </w:p>
    <w:p w14:paraId="048CB711" w14:textId="30C1B85B" w:rsidR="00DF3F62" w:rsidRPr="00B27A0A" w:rsidRDefault="00B27A0A" w:rsidP="00B27A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7A0A">
        <w:rPr>
          <w:rFonts w:ascii="Arial" w:eastAsia="Times New Roman" w:hAnsi="Arial" w:cs="Arial"/>
          <w:sz w:val="24"/>
          <w:szCs w:val="24"/>
          <w:lang w:eastAsia="de-DE"/>
        </w:rPr>
        <w:t xml:space="preserve">Abschlagszahlungen waren in den PT-Verträgen bislang nicht möglich und sind auch aktuell nicht vorgesehen. Sollte sich die Lage allerdings weiter zuspitzen, müsste auch hierzu das Gespräch mit den jeweiligen Kassen gesucht werden. </w:t>
      </w:r>
      <w:bookmarkStart w:id="0" w:name="_GoBack"/>
      <w:bookmarkEnd w:id="0"/>
    </w:p>
    <w:sectPr w:rsidR="00DF3F62" w:rsidRPr="00B27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0"/>
    <w:rsid w:val="00285980"/>
    <w:rsid w:val="004D6942"/>
    <w:rsid w:val="00572EC0"/>
    <w:rsid w:val="00B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2305"/>
  <w15:chartTrackingRefBased/>
  <w15:docId w15:val="{2579765F-74BF-4A63-AA7A-0D16093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CWFreund</dc:creator>
  <cp:keywords/>
  <dc:description/>
  <cp:lastModifiedBy>CWFreund</cp:lastModifiedBy>
  <cp:revision>2</cp:revision>
  <dcterms:created xsi:type="dcterms:W3CDTF">2020-03-23T07:55:00Z</dcterms:created>
  <dcterms:modified xsi:type="dcterms:W3CDTF">2020-03-23T07:56:00Z</dcterms:modified>
</cp:coreProperties>
</file>